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BD" w:rsidRDefault="004047BD" w:rsidP="004047BD">
      <w:pPr>
        <w:tabs>
          <w:tab w:val="left" w:pos="360"/>
        </w:tabs>
        <w:spacing w:line="560" w:lineRule="exact"/>
        <w:jc w:val="left"/>
        <w:rPr>
          <w:rFonts w:ascii="黑体" w:eastAsia="黑体" w:hAnsi="黑体" w:cs="黑体" w:hint="eastAsia"/>
          <w:kern w:val="0"/>
          <w:szCs w:val="30"/>
        </w:rPr>
      </w:pPr>
      <w:r>
        <w:rPr>
          <w:rFonts w:ascii="黑体" w:eastAsia="黑体" w:hAnsi="黑体" w:cs="黑体" w:hint="eastAsia"/>
          <w:kern w:val="0"/>
          <w:szCs w:val="30"/>
        </w:rPr>
        <w:t>附件1</w:t>
      </w:r>
    </w:p>
    <w:p w:rsidR="004047BD" w:rsidRDefault="004047BD" w:rsidP="004047BD">
      <w:pPr>
        <w:tabs>
          <w:tab w:val="left" w:pos="360"/>
        </w:tabs>
        <w:spacing w:line="560" w:lineRule="exact"/>
        <w:jc w:val="center"/>
        <w:rPr>
          <w:rFonts w:ascii="仿宋_GB2312" w:eastAsia="仿宋_GB2312"/>
          <w:kern w:val="0"/>
          <w:szCs w:val="30"/>
        </w:rPr>
      </w:pPr>
      <w:r>
        <w:rPr>
          <w:rFonts w:ascii="方正小标宋简体" w:eastAsia="方正小标宋简体" w:hAnsi="方正小标宋简体" w:cs="方正小标宋简体" w:hint="eastAsia"/>
          <w:w w:val="80"/>
          <w:kern w:val="0"/>
          <w:sz w:val="44"/>
          <w:szCs w:val="44"/>
        </w:rPr>
        <w:t>2023年营口市优秀教师、优秀教育工作者推荐名额分配表</w:t>
      </w:r>
    </w:p>
    <w:tbl>
      <w:tblPr>
        <w:tblStyle w:val="a"/>
        <w:tblW w:w="9150" w:type="dxa"/>
        <w:jc w:val="center"/>
        <w:tblLook w:val="0000" w:firstRow="0" w:lastRow="0" w:firstColumn="0" w:lastColumn="0" w:noHBand="0" w:noVBand="0"/>
      </w:tblPr>
      <w:tblGrid>
        <w:gridCol w:w="2505"/>
        <w:gridCol w:w="3195"/>
        <w:gridCol w:w="3450"/>
      </w:tblGrid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县（市）区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营口市优秀教师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营口市优秀教育工作者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市直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站前区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西市区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老边区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鲅鱼圈区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大石桥市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盖州市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行业办学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0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民办学校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0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营口理工学院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营口职业技术学院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援疆、援藏、驻村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0 </w:t>
            </w:r>
          </w:p>
        </w:tc>
      </w:tr>
      <w:tr w:rsidR="004047BD" w:rsidTr="001D368F">
        <w:trPr>
          <w:trHeight w:hRule="exact" w:val="567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190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</w:tr>
      <w:tr w:rsidR="004047BD" w:rsidTr="001D368F">
        <w:trPr>
          <w:trHeight w:val="1600"/>
          <w:jc w:val="center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BD" w:rsidRDefault="004047BD" w:rsidP="001D368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备注：1.各县（市）区推荐人选包含本地民办学校；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2.在教师交流工作中表现突出的教师，由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现交流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单位提出推荐人选，平时参与市教育局机关科室业务工作表现突出的，由业务科室推荐人选，所需名额使用市直优秀教师表彰名额，具体表彰人数视上报情况确定。</w:t>
            </w:r>
          </w:p>
        </w:tc>
      </w:tr>
    </w:tbl>
    <w:p w:rsidR="00C42066" w:rsidRPr="004047BD" w:rsidRDefault="00C42066">
      <w:bookmarkStart w:id="0" w:name="_GoBack"/>
      <w:bookmarkEnd w:id="0"/>
    </w:p>
    <w:sectPr w:rsidR="00C42066" w:rsidRPr="0040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D"/>
    <w:rsid w:val="004047BD"/>
    <w:rsid w:val="00C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A85FD-3CAC-4E86-9625-2450BBC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47B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40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4047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Organization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2023-08-01T02:54:00Z</dcterms:created>
  <dcterms:modified xsi:type="dcterms:W3CDTF">2023-08-01T02:55:00Z</dcterms:modified>
</cp:coreProperties>
</file>